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85" w:rsidRPr="006C4885" w:rsidRDefault="006C4885" w:rsidP="006C4885">
      <w:pPr>
        <w:jc w:val="center"/>
        <w:rPr>
          <w:rFonts w:ascii="Trebuchet MS" w:hAnsi="Trebuchet MS"/>
          <w:b/>
          <w:sz w:val="28"/>
        </w:rPr>
      </w:pPr>
      <w:r w:rsidRPr="006C4885">
        <w:rPr>
          <w:rFonts w:ascii="Trebuchet MS" w:hAnsi="Trebuchet MS"/>
          <w:b/>
          <w:sz w:val="28"/>
        </w:rPr>
        <w:t>BİLGİ NOTU</w:t>
      </w:r>
    </w:p>
    <w:p w:rsidR="006C4885" w:rsidRPr="006C4885" w:rsidRDefault="006C4885" w:rsidP="006C4885">
      <w:pPr>
        <w:pStyle w:val="ListeParagraf"/>
        <w:numPr>
          <w:ilvl w:val="0"/>
          <w:numId w:val="1"/>
        </w:numPr>
        <w:jc w:val="both"/>
        <w:rPr>
          <w:rFonts w:ascii="Trebuchet MS" w:hAnsi="Trebuchet MS"/>
          <w:sz w:val="28"/>
        </w:rPr>
      </w:pPr>
      <w:r w:rsidRPr="006C4885">
        <w:rPr>
          <w:rFonts w:ascii="Trebuchet MS" w:hAnsi="Trebuchet MS"/>
          <w:sz w:val="28"/>
        </w:rPr>
        <w:t xml:space="preserve">“Mevlidi Nebi Gençlik Bilgi Yarışması” 22 Aralık 2018 tarihinde saat </w:t>
      </w:r>
      <w:proofErr w:type="gramStart"/>
      <w:r w:rsidRPr="006C4885">
        <w:rPr>
          <w:rFonts w:ascii="Trebuchet MS" w:hAnsi="Trebuchet MS"/>
          <w:sz w:val="28"/>
        </w:rPr>
        <w:t>14:00</w:t>
      </w:r>
      <w:proofErr w:type="gramEnd"/>
      <w:r w:rsidRPr="006C4885">
        <w:rPr>
          <w:rFonts w:ascii="Trebuchet MS" w:hAnsi="Trebuchet MS"/>
          <w:sz w:val="28"/>
        </w:rPr>
        <w:t xml:space="preserve">’ da il merkezlerinde icra edilecektir. </w:t>
      </w:r>
    </w:p>
    <w:p w:rsidR="006C4885" w:rsidRDefault="006C4885" w:rsidP="006C4885">
      <w:pPr>
        <w:pStyle w:val="ListeParagraf"/>
        <w:numPr>
          <w:ilvl w:val="0"/>
          <w:numId w:val="1"/>
        </w:numPr>
        <w:jc w:val="both"/>
        <w:rPr>
          <w:rFonts w:ascii="Trebuchet MS" w:hAnsi="Trebuchet MS"/>
          <w:sz w:val="28"/>
        </w:rPr>
      </w:pPr>
      <w:r>
        <w:rPr>
          <w:rFonts w:ascii="Trebuchet MS" w:hAnsi="Trebuchet MS"/>
          <w:sz w:val="28"/>
        </w:rPr>
        <w:t>Y</w:t>
      </w:r>
      <w:r w:rsidRPr="006C4885">
        <w:rPr>
          <w:rFonts w:ascii="Trebuchet MS" w:hAnsi="Trebuchet MS"/>
          <w:sz w:val="28"/>
        </w:rPr>
        <w:t xml:space="preserve">arışmaya örgün veya açık öğretime devam eden 17-28 yaş aralığındaki üniversite öğrencileri katılabilecektir. Son başvuru tarihi 19 Kasım 2018 olarak belirlenmiştir. Başvurular </w:t>
      </w:r>
      <w:proofErr w:type="spellStart"/>
      <w:r w:rsidRPr="006C4885">
        <w:rPr>
          <w:rFonts w:ascii="Trebuchet MS" w:hAnsi="Trebuchet MS"/>
          <w:sz w:val="28"/>
        </w:rPr>
        <w:t>mevlidinebi</w:t>
      </w:r>
      <w:proofErr w:type="spellEnd"/>
      <w:r w:rsidRPr="006C4885">
        <w:rPr>
          <w:rFonts w:ascii="Trebuchet MS" w:hAnsi="Trebuchet MS"/>
          <w:sz w:val="28"/>
        </w:rPr>
        <w:t xml:space="preserve">.diyanet.gov.tr ile </w:t>
      </w:r>
      <w:proofErr w:type="spellStart"/>
      <w:r w:rsidRPr="006C4885">
        <w:rPr>
          <w:rFonts w:ascii="Trebuchet MS" w:hAnsi="Trebuchet MS"/>
          <w:sz w:val="28"/>
        </w:rPr>
        <w:t>yarisma</w:t>
      </w:r>
      <w:proofErr w:type="spellEnd"/>
      <w:r w:rsidRPr="006C4885">
        <w:rPr>
          <w:rFonts w:ascii="Trebuchet MS" w:hAnsi="Trebuchet MS"/>
          <w:sz w:val="28"/>
        </w:rPr>
        <w:t xml:space="preserve">.diyanet.gov.tr adreslerinden bireysel olarak internet yoluyla gerçekleştirilecektir. Yarışmaya ilişkin tüm duyurular ile yarışma giriş belgesi söz konusu internet sitesi üzerinden ilan edilecek, ilgililere ayrıca tebligat yapılmayacaktır. </w:t>
      </w:r>
    </w:p>
    <w:p w:rsidR="006C4885" w:rsidRDefault="006C4885" w:rsidP="006C4885">
      <w:pPr>
        <w:pStyle w:val="ListeParagraf"/>
        <w:numPr>
          <w:ilvl w:val="0"/>
          <w:numId w:val="1"/>
        </w:numPr>
        <w:jc w:val="both"/>
        <w:rPr>
          <w:rFonts w:ascii="Trebuchet MS" w:hAnsi="Trebuchet MS"/>
          <w:sz w:val="28"/>
        </w:rPr>
      </w:pPr>
      <w:r w:rsidRPr="006C4885">
        <w:rPr>
          <w:rFonts w:ascii="Trebuchet MS" w:hAnsi="Trebuchet MS"/>
          <w:sz w:val="28"/>
        </w:rPr>
        <w:t xml:space="preserve">Yarışma ile gençlerin bilgi seviyelerini ölçmekten ziyade yarışma vesilesi ile onlarla iletişim kurma, Başkanlık çalışmaları ile tanıştırma hedeflenmektedir. Bundan dolayı yarışmanın her aşamasında gençlik koordinatörleri, KYK yurtlarında görevli manevi rehberler ile Başkanlık gençlik çalışmalarında görev alan diğer personel aktif olarak görev alacaklardır. </w:t>
      </w:r>
    </w:p>
    <w:p w:rsidR="006C4885" w:rsidRDefault="006C4885" w:rsidP="006C4885">
      <w:pPr>
        <w:pStyle w:val="ListeParagraf"/>
        <w:numPr>
          <w:ilvl w:val="0"/>
          <w:numId w:val="1"/>
        </w:numPr>
        <w:jc w:val="both"/>
        <w:rPr>
          <w:rFonts w:ascii="Trebuchet MS" w:hAnsi="Trebuchet MS"/>
          <w:sz w:val="28"/>
        </w:rPr>
      </w:pPr>
      <w:r w:rsidRPr="006C4885">
        <w:rPr>
          <w:rFonts w:ascii="Trebuchet MS" w:hAnsi="Trebuchet MS"/>
          <w:sz w:val="28"/>
        </w:rPr>
        <w:t xml:space="preserve">Yarışma neticesinde her ilden birincilik elde eden bir erkek ve bir kız öğrenci Başkanlığımızca umre ödülü ile ödüllendirilecektir. Müftülükler imkânları nispetinde dereceye giren diğer öğrencileri ödüllendireceklerdir. </w:t>
      </w:r>
    </w:p>
    <w:p w:rsidR="006C4885" w:rsidRDefault="006C4885" w:rsidP="006C4885">
      <w:pPr>
        <w:pStyle w:val="ListeParagraf"/>
        <w:numPr>
          <w:ilvl w:val="0"/>
          <w:numId w:val="1"/>
        </w:numPr>
        <w:jc w:val="both"/>
        <w:rPr>
          <w:rFonts w:ascii="Trebuchet MS" w:hAnsi="Trebuchet MS"/>
          <w:sz w:val="28"/>
        </w:rPr>
      </w:pPr>
      <w:r w:rsidRPr="006C4885">
        <w:rPr>
          <w:rFonts w:ascii="Trebuchet MS" w:hAnsi="Trebuchet MS"/>
          <w:sz w:val="28"/>
        </w:rPr>
        <w:t xml:space="preserve">Yarışmacılar Başkanlığımız yayınlarından aşağıda bilgileri verilen üç eserden sorumlu olacaklardır: </w:t>
      </w:r>
    </w:p>
    <w:p w:rsidR="006C4885" w:rsidRDefault="006C4885" w:rsidP="006C4885">
      <w:pPr>
        <w:pStyle w:val="ListeParagraf"/>
        <w:jc w:val="both"/>
        <w:rPr>
          <w:rFonts w:ascii="Trebuchet MS" w:hAnsi="Trebuchet MS"/>
          <w:sz w:val="28"/>
        </w:rPr>
      </w:pPr>
      <w:r w:rsidRPr="006C4885">
        <w:rPr>
          <w:rFonts w:ascii="Trebuchet MS" w:hAnsi="Trebuchet MS"/>
          <w:sz w:val="28"/>
        </w:rPr>
        <w:t xml:space="preserve">a) Hz. Muhammed ve Evrensel Mesajı, Prof. Dr. İbrahim Sarıçam, Diyanet İşleri Başkanlığı Yayınları, Sayfa Sayısı: 518 </w:t>
      </w:r>
    </w:p>
    <w:p w:rsidR="006C4885" w:rsidRDefault="006C4885" w:rsidP="006C4885">
      <w:pPr>
        <w:pStyle w:val="ListeParagraf"/>
        <w:jc w:val="both"/>
        <w:rPr>
          <w:rFonts w:ascii="Trebuchet MS" w:hAnsi="Trebuchet MS"/>
          <w:sz w:val="28"/>
        </w:rPr>
      </w:pPr>
      <w:r w:rsidRPr="006C4885">
        <w:rPr>
          <w:rFonts w:ascii="Trebuchet MS" w:hAnsi="Trebuchet MS"/>
          <w:sz w:val="28"/>
        </w:rPr>
        <w:t xml:space="preserve">b) Sorularla İslam, Komisyon, Diyanet İşleri Başkanlığı Yayınları, Sayfa Sayısı: 208 </w:t>
      </w:r>
    </w:p>
    <w:p w:rsidR="006C4885" w:rsidRDefault="006C4885" w:rsidP="006C4885">
      <w:pPr>
        <w:pStyle w:val="ListeParagraf"/>
        <w:jc w:val="both"/>
        <w:rPr>
          <w:rFonts w:ascii="Trebuchet MS" w:hAnsi="Trebuchet MS"/>
          <w:sz w:val="28"/>
        </w:rPr>
      </w:pPr>
      <w:r w:rsidRPr="006C4885">
        <w:rPr>
          <w:rFonts w:ascii="Trebuchet MS" w:hAnsi="Trebuchet MS"/>
          <w:sz w:val="28"/>
        </w:rPr>
        <w:t xml:space="preserve">c) Hayatın Tekrarı Yok, Dr. Ülfet Görgülü, Diyanet İşleri Başkanlığı Yayınları, Sayfa Sayısı: 411 </w:t>
      </w:r>
    </w:p>
    <w:p w:rsidR="006C4885" w:rsidRDefault="006C4885" w:rsidP="006C4885">
      <w:pPr>
        <w:pStyle w:val="ListeParagraf"/>
        <w:numPr>
          <w:ilvl w:val="0"/>
          <w:numId w:val="1"/>
        </w:numPr>
        <w:jc w:val="both"/>
        <w:rPr>
          <w:rFonts w:ascii="Trebuchet MS" w:hAnsi="Trebuchet MS"/>
          <w:sz w:val="28"/>
        </w:rPr>
      </w:pPr>
      <w:r w:rsidRPr="006C4885">
        <w:rPr>
          <w:rFonts w:ascii="Trebuchet MS" w:hAnsi="Trebuchet MS"/>
          <w:sz w:val="28"/>
        </w:rPr>
        <w:t xml:space="preserve">Yarışmacılar http://yayinsatis.diyanet.gov.tr/ adresinden yahut Müftülük yayın satış bürolarından söz konusu kitaplara indirimli ulaşabileceklerdir. </w:t>
      </w:r>
    </w:p>
    <w:p w:rsidR="006C4885" w:rsidRDefault="006C4885" w:rsidP="006C4885">
      <w:pPr>
        <w:pStyle w:val="ListeParagraf"/>
        <w:numPr>
          <w:ilvl w:val="0"/>
          <w:numId w:val="1"/>
        </w:numPr>
        <w:jc w:val="both"/>
        <w:rPr>
          <w:rFonts w:ascii="Trebuchet MS" w:hAnsi="Trebuchet MS"/>
          <w:sz w:val="28"/>
        </w:rPr>
      </w:pPr>
      <w:r w:rsidRPr="006C4885">
        <w:rPr>
          <w:rFonts w:ascii="Trebuchet MS" w:hAnsi="Trebuchet MS"/>
          <w:sz w:val="28"/>
        </w:rPr>
        <w:t xml:space="preserve">Yarışma soruları Başkanlıkça oluşturulacak bir komisyon tarafından hazırlanacak, başvuruda bulunan aday sayısınca her bir sınav merkezi için ayrı </w:t>
      </w:r>
      <w:proofErr w:type="spellStart"/>
      <w:r w:rsidRPr="006C4885">
        <w:rPr>
          <w:rFonts w:ascii="Trebuchet MS" w:hAnsi="Trebuchet MS"/>
          <w:sz w:val="28"/>
        </w:rPr>
        <w:t>ayrı</w:t>
      </w:r>
      <w:proofErr w:type="spellEnd"/>
      <w:r w:rsidRPr="006C4885">
        <w:rPr>
          <w:rFonts w:ascii="Trebuchet MS" w:hAnsi="Trebuchet MS"/>
          <w:sz w:val="28"/>
        </w:rPr>
        <w:t xml:space="preserve"> bastırılan sınav kitapçıkları ve cevap kâğıtları mühürlü paketler içerisinde özel kurye aracılığı ile illere gönderilecektir. Yarışma günü, Mühürlü paketlerin salon görevlileri ve yarışmacılar huzurunda açılması temin edilecektir. </w:t>
      </w:r>
    </w:p>
    <w:p w:rsidR="006C4885" w:rsidRDefault="006C4885" w:rsidP="006C4885">
      <w:pPr>
        <w:pStyle w:val="ListeParagraf"/>
        <w:numPr>
          <w:ilvl w:val="0"/>
          <w:numId w:val="1"/>
        </w:numPr>
        <w:jc w:val="both"/>
        <w:rPr>
          <w:rFonts w:ascii="Trebuchet MS" w:hAnsi="Trebuchet MS"/>
          <w:sz w:val="28"/>
        </w:rPr>
      </w:pPr>
      <w:r w:rsidRPr="006C4885">
        <w:rPr>
          <w:rFonts w:ascii="Trebuchet MS" w:hAnsi="Trebuchet MS"/>
          <w:sz w:val="28"/>
        </w:rPr>
        <w:t xml:space="preserve">Müftülükler illerinden yapılan başvurulara ait bilgileri sistem üzerinden takip edebileceklerdir. </w:t>
      </w:r>
    </w:p>
    <w:p w:rsidR="006C4885" w:rsidRDefault="006C4885" w:rsidP="006C4885">
      <w:pPr>
        <w:pStyle w:val="ListeParagraf"/>
        <w:numPr>
          <w:ilvl w:val="0"/>
          <w:numId w:val="1"/>
        </w:numPr>
        <w:jc w:val="both"/>
        <w:rPr>
          <w:rFonts w:ascii="Trebuchet MS" w:hAnsi="Trebuchet MS"/>
          <w:sz w:val="28"/>
        </w:rPr>
      </w:pPr>
      <w:r w:rsidRPr="006C4885">
        <w:rPr>
          <w:rFonts w:ascii="Trebuchet MS" w:hAnsi="Trebuchet MS"/>
          <w:sz w:val="28"/>
        </w:rPr>
        <w:t xml:space="preserve">Müftülükler, illerine ait mevcut başvuru sayılarını göz önünde bulundurarak ihtiyacı karşılayacak şekilde sınav merkezi planlamaları yapacaklardır. Sınav merkezi için varsa Başkanlığımıza ait ferah mekânlar ya da KYK yurtları, üniversite </w:t>
      </w:r>
      <w:proofErr w:type="spellStart"/>
      <w:r w:rsidRPr="006C4885">
        <w:rPr>
          <w:rFonts w:ascii="Trebuchet MS" w:hAnsi="Trebuchet MS"/>
          <w:sz w:val="28"/>
        </w:rPr>
        <w:t>kampüslerinde</w:t>
      </w:r>
      <w:proofErr w:type="spellEnd"/>
      <w:r w:rsidRPr="006C4885">
        <w:rPr>
          <w:rFonts w:ascii="Trebuchet MS" w:hAnsi="Trebuchet MS"/>
          <w:sz w:val="28"/>
        </w:rPr>
        <w:t xml:space="preserve"> bulunan mekânlar ile MEB’ e bağlı </w:t>
      </w:r>
      <w:proofErr w:type="gramStart"/>
      <w:r w:rsidRPr="006C4885">
        <w:rPr>
          <w:rFonts w:ascii="Trebuchet MS" w:hAnsi="Trebuchet MS"/>
          <w:sz w:val="28"/>
        </w:rPr>
        <w:t>mekanlar</w:t>
      </w:r>
      <w:proofErr w:type="gramEnd"/>
      <w:r w:rsidRPr="006C4885">
        <w:rPr>
          <w:rFonts w:ascii="Trebuchet MS" w:hAnsi="Trebuchet MS"/>
          <w:sz w:val="28"/>
        </w:rPr>
        <w:t xml:space="preserve"> tercih </w:t>
      </w:r>
      <w:r w:rsidRPr="006C4885">
        <w:rPr>
          <w:rFonts w:ascii="Trebuchet MS" w:hAnsi="Trebuchet MS"/>
          <w:sz w:val="28"/>
        </w:rPr>
        <w:lastRenderedPageBreak/>
        <w:t xml:space="preserve">edilebilecektir. Yapılan planlamalar ve yarışma merkezi adresleri en geç 01 Aralık 2018 tarihine kadar genclik@diyanet.gov.tr adresine gönderilecektir. Sınav merkezi olarak kullanılacak mekânlarla ilgili yazışmalar Müftülüklerce yapılacaktır. </w:t>
      </w:r>
    </w:p>
    <w:p w:rsidR="006C4885" w:rsidRPr="006C4885" w:rsidRDefault="006C4885" w:rsidP="006C4885">
      <w:pPr>
        <w:pStyle w:val="ListeParagraf"/>
        <w:numPr>
          <w:ilvl w:val="0"/>
          <w:numId w:val="1"/>
        </w:numPr>
        <w:jc w:val="both"/>
        <w:rPr>
          <w:rFonts w:ascii="Trebuchet MS" w:hAnsi="Trebuchet MS"/>
          <w:sz w:val="28"/>
        </w:rPr>
      </w:pPr>
      <w:r w:rsidRPr="006C4885">
        <w:rPr>
          <w:rFonts w:ascii="Trebuchet MS" w:hAnsi="Trebuchet MS"/>
          <w:sz w:val="28"/>
        </w:rPr>
        <w:t xml:space="preserve">Başkanlıkça hazırlanacak tanıtım materyalleri ihtiyaç nispetinden bastırılarak gençlerin yarışmadan haberdar olmaları sağlanacaktır. Sosyal medya vb. ortamlarda da tanıtım gerçekleştirilecektir. </w:t>
      </w:r>
    </w:p>
    <w:p w:rsidR="006C4885" w:rsidRDefault="006C4885" w:rsidP="006C4885">
      <w:pPr>
        <w:pStyle w:val="ListeParagraf"/>
        <w:numPr>
          <w:ilvl w:val="0"/>
          <w:numId w:val="1"/>
        </w:numPr>
        <w:jc w:val="both"/>
        <w:rPr>
          <w:rFonts w:ascii="Trebuchet MS" w:hAnsi="Trebuchet MS"/>
          <w:sz w:val="28"/>
        </w:rPr>
      </w:pPr>
      <w:r w:rsidRPr="006C4885">
        <w:rPr>
          <w:rFonts w:ascii="Trebuchet MS" w:hAnsi="Trebuchet MS"/>
          <w:sz w:val="28"/>
        </w:rPr>
        <w:t>Gençlik koordinatörleri yarışma aracılığı ile yeni gençlerle tanışma imkânları oluşturmaya, iletişim bilgilerini arşivleyerek Başkanlık çalışmaları hakkında bilgilen</w:t>
      </w:r>
      <w:r>
        <w:rPr>
          <w:rFonts w:ascii="Trebuchet MS" w:hAnsi="Trebuchet MS"/>
          <w:sz w:val="28"/>
        </w:rPr>
        <w:t xml:space="preserve">dirmeye gayret edeceklerdir. </w:t>
      </w:r>
    </w:p>
    <w:p w:rsidR="006C4885" w:rsidRDefault="006C4885" w:rsidP="006C4885">
      <w:pPr>
        <w:pStyle w:val="ListeParagraf"/>
        <w:numPr>
          <w:ilvl w:val="0"/>
          <w:numId w:val="1"/>
        </w:numPr>
        <w:jc w:val="both"/>
        <w:rPr>
          <w:rFonts w:ascii="Trebuchet MS" w:hAnsi="Trebuchet MS"/>
          <w:sz w:val="28"/>
        </w:rPr>
      </w:pPr>
      <w:r w:rsidRPr="006C4885">
        <w:rPr>
          <w:rFonts w:ascii="Trebuchet MS" w:hAnsi="Trebuchet MS"/>
          <w:sz w:val="28"/>
        </w:rPr>
        <w:t xml:space="preserve">TDV öğrenci yurtlarında ve şube barınma destek programı çerçevesinde açılan evlerde kalan öğrencilerin yarışmaya katılımı özellikle teşvik edilecektir. </w:t>
      </w:r>
    </w:p>
    <w:p w:rsidR="006C4885" w:rsidRDefault="006C4885" w:rsidP="006C4885">
      <w:pPr>
        <w:pStyle w:val="ListeParagraf"/>
        <w:numPr>
          <w:ilvl w:val="0"/>
          <w:numId w:val="1"/>
        </w:numPr>
        <w:jc w:val="both"/>
        <w:rPr>
          <w:rFonts w:ascii="Trebuchet MS" w:hAnsi="Trebuchet MS"/>
          <w:sz w:val="28"/>
        </w:rPr>
      </w:pPr>
      <w:r w:rsidRPr="006C4885">
        <w:rPr>
          <w:rFonts w:ascii="Trebuchet MS" w:hAnsi="Trebuchet MS"/>
          <w:sz w:val="28"/>
        </w:rPr>
        <w:t xml:space="preserve">KYK yurtlarında görevli manevi rehberler, görevli oldukları yurtlarda en yüksek seviyede katılımı temin etmeyi hedefleyeceklerdir. </w:t>
      </w:r>
    </w:p>
    <w:p w:rsidR="006C4885" w:rsidRDefault="006C4885" w:rsidP="006C4885">
      <w:pPr>
        <w:pStyle w:val="ListeParagraf"/>
        <w:ind w:left="4968" w:firstLine="696"/>
        <w:jc w:val="both"/>
        <w:rPr>
          <w:rFonts w:ascii="Trebuchet MS" w:hAnsi="Trebuchet MS"/>
          <w:sz w:val="28"/>
        </w:rPr>
      </w:pPr>
    </w:p>
    <w:p w:rsidR="006C4885" w:rsidRDefault="006C4885" w:rsidP="006C4885">
      <w:pPr>
        <w:pStyle w:val="ListeParagraf"/>
        <w:ind w:left="4968" w:firstLine="696"/>
        <w:jc w:val="both"/>
        <w:rPr>
          <w:rFonts w:ascii="Trebuchet MS" w:hAnsi="Trebuchet MS"/>
          <w:sz w:val="28"/>
        </w:rPr>
      </w:pPr>
    </w:p>
    <w:p w:rsidR="00044F03" w:rsidRPr="006C4885" w:rsidRDefault="006C4885" w:rsidP="006C4885">
      <w:pPr>
        <w:pStyle w:val="ListeParagraf"/>
        <w:ind w:left="4968" w:firstLine="696"/>
        <w:jc w:val="both"/>
        <w:rPr>
          <w:rFonts w:ascii="Trebuchet MS" w:hAnsi="Trebuchet MS"/>
          <w:b/>
          <w:sz w:val="28"/>
        </w:rPr>
      </w:pPr>
      <w:r w:rsidRPr="006C4885">
        <w:rPr>
          <w:rFonts w:ascii="Trebuchet MS" w:hAnsi="Trebuchet MS"/>
          <w:b/>
          <w:sz w:val="28"/>
        </w:rPr>
        <w:t>DİN HİZMETLERİ GENEL MÜDÜRLÜĞÜ</w:t>
      </w:r>
    </w:p>
    <w:sectPr w:rsidR="00044F03" w:rsidRPr="006C4885" w:rsidSect="006C4885">
      <w:pgSz w:w="11906" w:h="16838"/>
      <w:pgMar w:top="851"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66301"/>
    <w:multiLevelType w:val="hybridMultilevel"/>
    <w:tmpl w:val="4C94416C"/>
    <w:lvl w:ilvl="0" w:tplc="43EE75BE">
      <w:start w:val="1"/>
      <w:numFmt w:val="decimal"/>
      <w:lvlText w:val="%1-"/>
      <w:lvlJc w:val="left"/>
      <w:pPr>
        <w:ind w:left="720" w:hanging="360"/>
      </w:pPr>
      <w:rPr>
        <w:rFonts w:ascii="Trebuchet MS" w:eastAsiaTheme="minorHAnsi" w:hAnsi="Trebuchet MS"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4073018"/>
    <w:multiLevelType w:val="hybridMultilevel"/>
    <w:tmpl w:val="7D56E432"/>
    <w:lvl w:ilvl="0" w:tplc="43EE75BE">
      <w:start w:val="1"/>
      <w:numFmt w:val="decimal"/>
      <w:lvlText w:val="%1-"/>
      <w:lvlJc w:val="left"/>
      <w:pPr>
        <w:ind w:left="1440" w:hanging="360"/>
      </w:pPr>
      <w:rPr>
        <w:rFonts w:ascii="Trebuchet MS" w:eastAsiaTheme="minorHAnsi" w:hAnsi="Trebuchet MS" w:cstheme="minorBidi"/>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4885"/>
    <w:rsid w:val="00044F03"/>
    <w:rsid w:val="006C4885"/>
    <w:rsid w:val="00EB77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48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2018-09-11T05:37:00Z</dcterms:created>
  <dcterms:modified xsi:type="dcterms:W3CDTF">2018-09-11T05:44:00Z</dcterms:modified>
</cp:coreProperties>
</file>